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759E" w14:textId="77777777" w:rsidR="00645129" w:rsidRDefault="00836AE7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645129" w:rsidRDefault="00645129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645129" w:rsidRDefault="00836AE7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2E77AD1" w14:textId="77777777" w:rsidR="00645129" w:rsidRDefault="00836AE7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Красносельского городского поселения </w:t>
      </w:r>
    </w:p>
    <w:p w14:paraId="355F8D33" w14:textId="77777777" w:rsidR="00645129" w:rsidRDefault="00836AE7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Гулькевичского района</w:t>
      </w:r>
    </w:p>
    <w:p w14:paraId="2DB8BF4F" w14:textId="77777777" w:rsidR="00645129" w:rsidRDefault="00836AE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от _______________г. № ___</w:t>
      </w:r>
    </w:p>
    <w:p w14:paraId="2390151D" w14:textId="77777777" w:rsidR="00645129" w:rsidRDefault="00645129">
      <w:pPr>
        <w:jc w:val="both"/>
        <w:rPr>
          <w:sz w:val="28"/>
        </w:rPr>
      </w:pPr>
    </w:p>
    <w:p w14:paraId="6986C416" w14:textId="77777777" w:rsidR="00645129" w:rsidRDefault="00645129">
      <w:pPr>
        <w:jc w:val="both"/>
        <w:rPr>
          <w:sz w:val="28"/>
        </w:rPr>
      </w:pPr>
    </w:p>
    <w:p w14:paraId="721D75ED" w14:textId="77777777" w:rsidR="00645129" w:rsidRDefault="00836A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77777777" w:rsidR="00645129" w:rsidRDefault="00836A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оплате труда и денежном содержании лиц, замещающих должности муниципальной службы в органах местного самоуправления Красносельского городского поселения Гулькевичского района</w:t>
      </w:r>
    </w:p>
    <w:p w14:paraId="5242732F" w14:textId="77777777" w:rsidR="00645129" w:rsidRDefault="00645129">
      <w:pPr>
        <w:ind w:firstLine="709"/>
        <w:jc w:val="center"/>
        <w:rPr>
          <w:b/>
          <w:sz w:val="28"/>
          <w:szCs w:val="28"/>
        </w:rPr>
      </w:pPr>
    </w:p>
    <w:p w14:paraId="5A49C0B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</w:t>
      </w:r>
      <w:r>
        <w:rPr>
          <w:sz w:val="28"/>
          <w:szCs w:val="28"/>
        </w:rPr>
        <w:t xml:space="preserve">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>
        <w:rPr>
          <w:sz w:val="28"/>
          <w:szCs w:val="28"/>
        </w:rPr>
        <w:t>Красносельского городского поселения Гулькевичского района (далее – положение) разработано в целях обеспечения социальных гара</w:t>
      </w:r>
      <w:r>
        <w:rPr>
          <w:sz w:val="28"/>
          <w:szCs w:val="28"/>
        </w:rPr>
        <w:t xml:space="preserve">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Красносельского городского поселения Гулькевичского района и определяет их денежное содержание.</w:t>
      </w:r>
    </w:p>
    <w:p w14:paraId="5A741D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содержание, </w:t>
      </w:r>
      <w:r>
        <w:rPr>
          <w:bCs/>
          <w:sz w:val="28"/>
          <w:szCs w:val="28"/>
        </w:rPr>
        <w:t>лиц замещающих должности мун</w:t>
      </w:r>
      <w:r>
        <w:rPr>
          <w:bCs/>
          <w:sz w:val="28"/>
          <w:szCs w:val="28"/>
        </w:rPr>
        <w:t>иципальной службы</w:t>
      </w:r>
      <w:r>
        <w:rPr>
          <w:sz w:val="28"/>
          <w:szCs w:val="28"/>
        </w:rPr>
        <w:t xml:space="preserve"> Красносельского городского поселения Гулькевичского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</w:t>
      </w:r>
      <w:r>
        <w:rPr>
          <w:sz w:val="28"/>
          <w:szCs w:val="28"/>
        </w:rPr>
        <w:t xml:space="preserve">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</w:t>
      </w:r>
      <w:r>
        <w:rPr>
          <w:sz w:val="28"/>
          <w:szCs w:val="28"/>
        </w:rPr>
        <w:t>ержания), а также из ежемесячных и иных дополнительных выплат (далее – дополнительные выплаты).</w:t>
      </w:r>
    </w:p>
    <w:p w14:paraId="33A54735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Размеры </w:t>
      </w:r>
      <w:r>
        <w:rPr>
          <w:sz w:val="28"/>
          <w:szCs w:val="28"/>
        </w:rPr>
        <w:t>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645129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645129" w:rsidRDefault="0083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стаже </w:t>
            </w:r>
            <w:r>
              <w:rPr>
                <w:sz w:val="28"/>
                <w:szCs w:val="28"/>
              </w:rPr>
              <w:t>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645129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45129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45129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45129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645129" w:rsidRDefault="00645129">
      <w:pPr>
        <w:ind w:firstLine="709"/>
        <w:jc w:val="both"/>
        <w:rPr>
          <w:sz w:val="28"/>
          <w:szCs w:val="28"/>
        </w:rPr>
      </w:pPr>
    </w:p>
    <w:p w14:paraId="0EE3565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высшей группе должностей </w:t>
      </w:r>
      <w:r>
        <w:rPr>
          <w:sz w:val="28"/>
          <w:szCs w:val="28"/>
        </w:rPr>
        <w:t>муниципальной службы – от 150 до 200 процентов должностного оклада;</w:t>
      </w:r>
    </w:p>
    <w:p w14:paraId="23BCFCB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</w:t>
      </w:r>
      <w:r>
        <w:rPr>
          <w:sz w:val="28"/>
          <w:szCs w:val="28"/>
        </w:rPr>
        <w:t>ада;</w:t>
      </w:r>
    </w:p>
    <w:p w14:paraId="22240CC5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Ежемесячная надбавка к должностному окладу за особые условия </w:t>
      </w:r>
      <w:r>
        <w:rPr>
          <w:sz w:val="28"/>
          <w:szCs w:val="28"/>
        </w:rPr>
        <w:t>муниципальной службы устанавливается ежемесячно.</w:t>
      </w:r>
    </w:p>
    <w:p w14:paraId="14F7CC3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 порядок выплаты которых оп</w:t>
      </w:r>
      <w:r>
        <w:rPr>
          <w:sz w:val="28"/>
          <w:szCs w:val="28"/>
        </w:rPr>
        <w:t xml:space="preserve">ределяется приложением к настоящему </w:t>
      </w:r>
      <w:proofErr w:type="spellStart"/>
      <w:r>
        <w:rPr>
          <w:sz w:val="28"/>
          <w:szCs w:val="28"/>
        </w:rPr>
        <w:t>Положению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</w:p>
    <w:p w14:paraId="39A29B46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</w:t>
      </w:r>
      <w:r>
        <w:rPr>
          <w:sz w:val="28"/>
          <w:szCs w:val="28"/>
        </w:rPr>
        <w:t>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</w:t>
      </w:r>
      <w:r>
        <w:rPr>
          <w:sz w:val="28"/>
          <w:szCs w:val="28"/>
        </w:rPr>
        <w:t xml:space="preserve">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Единовременная выплата при предоставлении ежегодного оплачиваемого отпуска и материальная помощь, выплачиваются з</w:t>
      </w:r>
      <w:r>
        <w:rPr>
          <w:sz w:val="28"/>
          <w:szCs w:val="28"/>
        </w:rPr>
        <w:t xml:space="preserve">а счет средств фонда оплаты труда муниципальных служащих. </w:t>
      </w:r>
    </w:p>
    <w:p w14:paraId="4F086FB0" w14:textId="77777777" w:rsidR="00645129" w:rsidRDefault="00836A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>
        <w:rPr>
          <w:sz w:val="28"/>
          <w:szCs w:val="28"/>
        </w:rPr>
        <w:t xml:space="preserve">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>должностного лица</w:t>
      </w:r>
      <w:r>
        <w:rPr>
          <w:sz w:val="28"/>
        </w:rPr>
        <w:t xml:space="preserve">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обязанности, в размере двух окладов, </w:t>
      </w:r>
      <w:r>
        <w:rPr>
          <w:sz w:val="28"/>
        </w:rPr>
        <w:t xml:space="preserve">исходя из фактически отработанного времени. </w:t>
      </w:r>
      <w:r>
        <w:rPr>
          <w:sz w:val="28"/>
        </w:rPr>
        <w:t>Доплата осуществляет</w:t>
      </w:r>
      <w:r>
        <w:rPr>
          <w:sz w:val="28"/>
        </w:rPr>
        <w:t>ся на основании распоряжения должностного лица соответствующего органа местного 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77777777" w:rsidR="00645129" w:rsidRDefault="00836AE7">
      <w:pPr>
        <w:ind w:firstLine="708"/>
        <w:jc w:val="both"/>
        <w:rPr>
          <w:sz w:val="28"/>
        </w:rPr>
      </w:pPr>
      <w:r>
        <w:rPr>
          <w:sz w:val="28"/>
          <w:szCs w:val="28"/>
        </w:rPr>
        <w:t>5. Дополнительные выплаты муниципальным сл</w:t>
      </w:r>
      <w:r>
        <w:rPr>
          <w:sz w:val="28"/>
          <w:szCs w:val="28"/>
        </w:rPr>
        <w:t xml:space="preserve">ужащим устанавливаются </w:t>
      </w:r>
      <w:r>
        <w:rPr>
          <w:sz w:val="28"/>
        </w:rPr>
        <w:t>распоряжением должностного лица соответствующего органа местного 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</w:t>
      </w:r>
      <w:r>
        <w:rPr>
          <w:sz w:val="28"/>
          <w:szCs w:val="28"/>
        </w:rPr>
        <w:t>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</w:t>
      </w:r>
      <w:r>
        <w:rPr>
          <w:sz w:val="28"/>
          <w:szCs w:val="28"/>
        </w:rPr>
        <w:t>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</w:t>
      </w:r>
      <w:r>
        <w:rPr>
          <w:sz w:val="28"/>
          <w:szCs w:val="28"/>
        </w:rPr>
        <w:t>ьной службе – в размере трех должностных окладов;</w:t>
      </w:r>
    </w:p>
    <w:p w14:paraId="386E8C5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</w:t>
      </w:r>
      <w:r>
        <w:rPr>
          <w:sz w:val="28"/>
          <w:szCs w:val="28"/>
        </w:rPr>
        <w:t>чного денежного поощрения – в размере тридцати восьми должностных окладов;</w:t>
      </w:r>
    </w:p>
    <w:p w14:paraId="4562EB2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Представитель нанимателя (работодатель) </w:t>
      </w:r>
      <w:r>
        <w:rPr>
          <w:sz w:val="28"/>
          <w:szCs w:val="28"/>
        </w:rPr>
        <w:t>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Размеры окладов денежного содержания муниципальных служащих могут увеличиваться (индексироваться) в сроки и в п</w:t>
      </w:r>
      <w:r>
        <w:rPr>
          <w:sz w:val="28"/>
          <w:szCs w:val="28"/>
        </w:rPr>
        <w:t>ределах размера повышения (индексации) окладов денежного содержания, установленных решением Совета Красносельского городского поселения Гулькевичского района.</w:t>
      </w:r>
    </w:p>
    <w:p w14:paraId="66B758A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индексации устанавливается решением Совета Красносельского городского поселения Гулькевичс</w:t>
      </w:r>
      <w:r>
        <w:rPr>
          <w:sz w:val="28"/>
          <w:szCs w:val="28"/>
        </w:rPr>
        <w:t>кого района о бюджете на очередной финансовый год и на плановый период.</w:t>
      </w:r>
    </w:p>
    <w:p w14:paraId="22D18B96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</w:t>
      </w:r>
      <w:r>
        <w:rPr>
          <w:sz w:val="28"/>
          <w:szCs w:val="28"/>
        </w:rPr>
        <w:t>сторону увеличения.</w:t>
      </w:r>
    </w:p>
    <w:p w14:paraId="6EB5ED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При отсутствии источников финансирования расходов по оплате труда муниципальных служащих в размерах, определяемых настоящим положением, Советом Красносельского городского поселения Гулькевичского района может быть принято решение об</w:t>
      </w:r>
      <w:r>
        <w:rPr>
          <w:sz w:val="28"/>
          <w:szCs w:val="28"/>
        </w:rPr>
        <w:t xml:space="preserve"> установлении денежного содержания муниципальных служащих в меньшем объеме.</w:t>
      </w:r>
    </w:p>
    <w:p w14:paraId="6B20BD35" w14:textId="77777777" w:rsidR="00645129" w:rsidRDefault="00645129">
      <w:pPr>
        <w:jc w:val="both"/>
        <w:rPr>
          <w:sz w:val="28"/>
          <w:szCs w:val="28"/>
        </w:rPr>
      </w:pPr>
    </w:p>
    <w:p w14:paraId="3DBBA631" w14:textId="77777777" w:rsidR="00645129" w:rsidRDefault="00645129">
      <w:pPr>
        <w:jc w:val="both"/>
        <w:rPr>
          <w:sz w:val="28"/>
          <w:szCs w:val="28"/>
        </w:rPr>
      </w:pPr>
    </w:p>
    <w:p w14:paraId="6D01ACE2" w14:textId="77777777" w:rsidR="00E23F35" w:rsidRPr="00E23F35" w:rsidRDefault="00E23F35" w:rsidP="00E23F35">
      <w:pPr>
        <w:jc w:val="both"/>
        <w:rPr>
          <w:rFonts w:eastAsia="Calibri"/>
          <w:sz w:val="28"/>
          <w:szCs w:val="28"/>
          <w:lang w:eastAsia="en-US"/>
        </w:rPr>
      </w:pPr>
      <w:r w:rsidRPr="00E23F35">
        <w:rPr>
          <w:rFonts w:eastAsia="Calibri"/>
          <w:sz w:val="28"/>
          <w:szCs w:val="28"/>
          <w:lang w:eastAsia="en-US"/>
        </w:rPr>
        <w:t xml:space="preserve">Председатель </w:t>
      </w:r>
    </w:p>
    <w:p w14:paraId="74523968" w14:textId="77777777" w:rsidR="00E23F35" w:rsidRPr="00E23F35" w:rsidRDefault="00E23F35" w:rsidP="00E23F35">
      <w:pPr>
        <w:jc w:val="both"/>
        <w:rPr>
          <w:rFonts w:eastAsia="Calibri"/>
          <w:sz w:val="28"/>
          <w:szCs w:val="28"/>
          <w:lang w:eastAsia="en-US"/>
        </w:rPr>
      </w:pPr>
      <w:r w:rsidRPr="00E23F35">
        <w:rPr>
          <w:rFonts w:eastAsia="Calibri"/>
          <w:sz w:val="28"/>
          <w:szCs w:val="28"/>
          <w:lang w:eastAsia="en-US"/>
        </w:rPr>
        <w:t>Совета Красносельского городского</w:t>
      </w:r>
    </w:p>
    <w:p w14:paraId="552E1552" w14:textId="4D448F83" w:rsidR="00645129" w:rsidRDefault="00E23F35" w:rsidP="00E23F35">
      <w:pPr>
        <w:jc w:val="both"/>
        <w:rPr>
          <w:sz w:val="28"/>
          <w:szCs w:val="28"/>
        </w:rPr>
      </w:pPr>
      <w:r w:rsidRPr="00E23F35">
        <w:rPr>
          <w:rFonts w:eastAsia="Calibri"/>
          <w:sz w:val="28"/>
          <w:szCs w:val="28"/>
          <w:lang w:eastAsia="en-US"/>
        </w:rPr>
        <w:t xml:space="preserve">поселения Гулькевичского района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</w:t>
      </w:r>
      <w:r w:rsidRPr="00E23F35">
        <w:rPr>
          <w:rFonts w:eastAsia="Calibri"/>
          <w:sz w:val="28"/>
          <w:szCs w:val="28"/>
          <w:lang w:eastAsia="en-US"/>
        </w:rPr>
        <w:t xml:space="preserve">       М.С. Баева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5129" w14:paraId="0A3C6BA8" w14:textId="77777777">
        <w:tc>
          <w:tcPr>
            <w:tcW w:w="4927" w:type="dxa"/>
          </w:tcPr>
          <w:p w14:paraId="63F4D423" w14:textId="77777777" w:rsidR="00645129" w:rsidRDefault="00645129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645129" w:rsidRDefault="00645129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645129" w:rsidRDefault="00836A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5129" w14:paraId="6052F29B" w14:textId="77777777">
        <w:tc>
          <w:tcPr>
            <w:tcW w:w="4927" w:type="dxa"/>
          </w:tcPr>
          <w:p w14:paraId="69B7131E" w14:textId="77777777" w:rsidR="00645129" w:rsidRDefault="00645129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645129" w:rsidRDefault="00645129">
            <w:pPr>
              <w:rPr>
                <w:sz w:val="28"/>
                <w:szCs w:val="28"/>
              </w:rPr>
            </w:pPr>
          </w:p>
          <w:p w14:paraId="4C68128C" w14:textId="77777777" w:rsidR="00645129" w:rsidRDefault="00645129">
            <w:pPr>
              <w:rPr>
                <w:sz w:val="28"/>
                <w:szCs w:val="28"/>
              </w:rPr>
            </w:pPr>
          </w:p>
          <w:p w14:paraId="3CEF8A71" w14:textId="77777777" w:rsidR="00645129" w:rsidRDefault="00645129">
            <w:pPr>
              <w:rPr>
                <w:sz w:val="28"/>
                <w:szCs w:val="28"/>
              </w:rPr>
            </w:pPr>
          </w:p>
          <w:p w14:paraId="06588D81" w14:textId="77777777" w:rsidR="00645129" w:rsidRDefault="00645129">
            <w:pPr>
              <w:rPr>
                <w:sz w:val="28"/>
                <w:szCs w:val="28"/>
              </w:rPr>
            </w:pPr>
          </w:p>
          <w:p w14:paraId="48219A88" w14:textId="77777777" w:rsidR="00645129" w:rsidRDefault="00645129">
            <w:pPr>
              <w:rPr>
                <w:sz w:val="28"/>
                <w:szCs w:val="28"/>
              </w:rPr>
            </w:pPr>
          </w:p>
          <w:p w14:paraId="73F6ADAA" w14:textId="77777777" w:rsidR="00645129" w:rsidRDefault="00645129">
            <w:pPr>
              <w:rPr>
                <w:sz w:val="28"/>
                <w:szCs w:val="28"/>
              </w:rPr>
            </w:pPr>
          </w:p>
          <w:p w14:paraId="033530B7" w14:textId="77777777" w:rsidR="00645129" w:rsidRDefault="00645129">
            <w:pPr>
              <w:rPr>
                <w:sz w:val="28"/>
                <w:szCs w:val="28"/>
              </w:rPr>
            </w:pPr>
          </w:p>
          <w:p w14:paraId="3D9C88F0" w14:textId="77777777" w:rsidR="00645129" w:rsidRDefault="00645129">
            <w:pPr>
              <w:rPr>
                <w:sz w:val="28"/>
                <w:szCs w:val="28"/>
              </w:rPr>
            </w:pPr>
          </w:p>
          <w:p w14:paraId="2F656354" w14:textId="77777777" w:rsidR="00645129" w:rsidRDefault="0083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</w:t>
            </w:r>
          </w:p>
          <w:p w14:paraId="5FA069E7" w14:textId="77777777" w:rsidR="00645129" w:rsidRDefault="0083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77777777" w:rsidR="00645129" w:rsidRDefault="00836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r>
              <w:rPr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</w:tr>
    </w:tbl>
    <w:p w14:paraId="29315B12" w14:textId="77777777" w:rsidR="00645129" w:rsidRDefault="00836AE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645129" w:rsidRDefault="00645129">
      <w:pPr>
        <w:rPr>
          <w:sz w:val="28"/>
          <w:szCs w:val="28"/>
        </w:rPr>
      </w:pPr>
    </w:p>
    <w:p w14:paraId="294C938C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r>
        <w:rPr>
          <w:b/>
          <w:sz w:val="28"/>
          <w:szCs w:val="28"/>
        </w:rPr>
        <w:t>материальной</w:t>
      </w:r>
    </w:p>
    <w:p w14:paraId="06E6C0E4" w14:textId="77777777" w:rsidR="00645129" w:rsidRDefault="00836AE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>муниципальной службы в органах местного самоуправления Красносельского городского поселения Гулькевичского района</w:t>
      </w:r>
    </w:p>
    <w:p w14:paraId="7762E25E" w14:textId="77777777" w:rsidR="00645129" w:rsidRDefault="00645129">
      <w:pPr>
        <w:rPr>
          <w:sz w:val="28"/>
          <w:szCs w:val="28"/>
        </w:rPr>
      </w:pPr>
    </w:p>
    <w:p w14:paraId="2793214B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52FA9141" w14:textId="77777777" w:rsidR="00645129" w:rsidRDefault="00836AE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</w:t>
      </w:r>
      <w:r>
        <w:rPr>
          <w:sz w:val="28"/>
          <w:szCs w:val="28"/>
        </w:rPr>
        <w:t xml:space="preserve">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>органах местного 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</w:t>
      </w:r>
      <w:r>
        <w:rPr>
          <w:sz w:val="28"/>
          <w:szCs w:val="28"/>
        </w:rPr>
        <w:t>и и результативности их деятельности, добросовестного исполнения ими своих должностных обязанностей.</w:t>
      </w:r>
    </w:p>
    <w:p w14:paraId="71A3586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>
        <w:rPr>
          <w:sz w:val="28"/>
          <w:szCs w:val="28"/>
        </w:rPr>
        <w:t>Красносельского городского поселения Гулькевичского района.</w:t>
      </w:r>
    </w:p>
    <w:p w14:paraId="2282856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Премии по итогам работы за месяц, единовременная выплата и материальная помощь выплачивается муниципальным служащим на основании распоряжения должностного лица соответствующего органа местног</w:t>
      </w:r>
      <w:r>
        <w:rPr>
          <w:sz w:val="28"/>
          <w:szCs w:val="28"/>
        </w:rPr>
        <w:t>о самоуправления Красносельского городского поселения Гулькевичского района или лица временно исполняющего его полномочия, обязанности.</w:t>
      </w:r>
    </w:p>
    <w:p w14:paraId="7270940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Выплаты, предусмотренные в рамках экономии фонда оплаты труда, выплачиваются муниципальным служащим на основании ра</w:t>
      </w:r>
      <w:r>
        <w:rPr>
          <w:sz w:val="28"/>
          <w:szCs w:val="28"/>
        </w:rPr>
        <w:t>споряжения 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обязанности.</w:t>
      </w:r>
    </w:p>
    <w:p w14:paraId="21047131" w14:textId="77777777" w:rsidR="00645129" w:rsidRDefault="00645129">
      <w:pPr>
        <w:rPr>
          <w:sz w:val="28"/>
          <w:szCs w:val="28"/>
        </w:rPr>
      </w:pPr>
    </w:p>
    <w:p w14:paraId="64BF87CD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2CE1098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Премия по итогам работы </w:t>
      </w:r>
      <w:r>
        <w:rPr>
          <w:sz w:val="28"/>
          <w:szCs w:val="28"/>
        </w:rPr>
        <w:t>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</w:t>
      </w:r>
      <w:r>
        <w:rPr>
          <w:sz w:val="28"/>
          <w:szCs w:val="28"/>
        </w:rPr>
        <w:t>онда премирования.</w:t>
      </w:r>
    </w:p>
    <w:p w14:paraId="5ABE447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Максимальный размер премии в пределах фонда оплаты труда не </w:t>
      </w:r>
      <w:r>
        <w:rPr>
          <w:sz w:val="28"/>
          <w:szCs w:val="28"/>
        </w:rPr>
        <w:t>может</w:t>
      </w:r>
      <w:r>
        <w:rPr>
          <w:sz w:val="28"/>
          <w:szCs w:val="28"/>
        </w:rPr>
        <w:t xml:space="preserve"> превышать </w:t>
      </w:r>
      <w:r>
        <w:rPr>
          <w:sz w:val="28"/>
          <w:szCs w:val="28"/>
        </w:rPr>
        <w:t>одной двенадцатой части от годового фонда премирования.</w:t>
      </w:r>
    </w:p>
    <w:p w14:paraId="50557799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</w:t>
      </w:r>
      <w:r>
        <w:rPr>
          <w:sz w:val="28"/>
          <w:szCs w:val="28"/>
        </w:rPr>
        <w:t>лужащего и выплачивается ежемесячно при выдаче заработной платы.</w:t>
      </w:r>
    </w:p>
    <w:p w14:paraId="79DA17C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0"/>
    <w:p w14:paraId="3ECEF60C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</w:t>
      </w:r>
      <w:r>
        <w:rPr>
          <w:sz w:val="28"/>
          <w:szCs w:val="28"/>
        </w:rPr>
        <w:t>ложенных должностными инструкциями;</w:t>
      </w:r>
    </w:p>
    <w:p w14:paraId="24C2129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качественная работа без нарушения сроков исполнения: поручений главы Красносельского городского поселения Гулькевичского района, заместителей главы Красносельского городского поселения Гулькевичского район, распорядите</w:t>
      </w:r>
      <w:r>
        <w:rPr>
          <w:sz w:val="28"/>
          <w:szCs w:val="28"/>
        </w:rPr>
        <w:t>льных и контрольных документов;</w:t>
      </w:r>
    </w:p>
    <w:p w14:paraId="444FD15E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645129" w:rsidRDefault="00836AE7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>
        <w:rPr>
          <w:sz w:val="28"/>
          <w:szCs w:val="28"/>
        </w:rPr>
        <w:t>2.3.2. Размер ежемесячной премии м</w:t>
      </w:r>
      <w:r>
        <w:rPr>
          <w:sz w:val="28"/>
          <w:szCs w:val="28"/>
        </w:rPr>
        <w:t>униципальному служащему по результатам работы снижается в случаях:</w:t>
      </w:r>
    </w:p>
    <w:bookmarkEnd w:id="2"/>
    <w:p w14:paraId="7A6B7A54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невыполнении плана работ;</w:t>
      </w:r>
    </w:p>
    <w:p w14:paraId="3BAE5DDE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несвоевременном и некачественном исполнении документов, находящихся на контроле, распорядительных документов и распоряжений руководства;</w:t>
      </w:r>
    </w:p>
    <w:p w14:paraId="2B53D9A1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нарушении трудовой дисциплины;</w:t>
      </w:r>
    </w:p>
    <w:p w14:paraId="4AD0B002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наложении дисциплинарного взыскания;</w:t>
      </w:r>
    </w:p>
    <w:p w14:paraId="42FD113F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наличии обоснованных жалоб.</w:t>
      </w:r>
    </w:p>
    <w:p w14:paraId="1F89C1A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>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</w:t>
      </w:r>
      <w:r>
        <w:rPr>
          <w:sz w:val="28"/>
          <w:szCs w:val="28"/>
        </w:rPr>
        <w:t>. Нарушени</w:t>
      </w:r>
      <w:r>
        <w:rPr>
          <w:sz w:val="28"/>
          <w:szCs w:val="28"/>
        </w:rPr>
        <w:t>я, которые не повлекли дисциплинарного взыскания, но которые являются основанием для снижения премии, подтверждаются служебными записками специалиста на которого возложено исполнение обязанностей в области контроля за соблюдением правил внутреннего трудово</w:t>
      </w:r>
      <w:r>
        <w:rPr>
          <w:sz w:val="28"/>
          <w:szCs w:val="28"/>
        </w:rPr>
        <w:t>го распорядка и дисциплины.</w:t>
      </w:r>
    </w:p>
    <w:p w14:paraId="02D600D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645129" w:rsidRDefault="00836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</w:t>
      </w:r>
      <w:r>
        <w:rPr>
          <w:sz w:val="28"/>
          <w:szCs w:val="28"/>
        </w:rPr>
        <w:t>жен приводить к уменьшению размера месячной заработной платы более чем на 20 процентов.</w:t>
      </w:r>
    </w:p>
    <w:p w14:paraId="018B738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7353"/>
      <w:r>
        <w:rPr>
          <w:sz w:val="28"/>
          <w:szCs w:val="28"/>
        </w:rPr>
        <w:t xml:space="preserve">2.3.3. Не подлежат премированию муниципальные служащие, находящиеся в ежегодном </w:t>
      </w:r>
      <w:r>
        <w:rPr>
          <w:sz w:val="28"/>
          <w:szCs w:val="28"/>
        </w:rPr>
        <w:t>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4"/>
      <w:bookmarkEnd w:id="3"/>
      <w:r>
        <w:rPr>
          <w:sz w:val="28"/>
          <w:szCs w:val="28"/>
        </w:rPr>
        <w:lastRenderedPageBreak/>
        <w:t>2.3.4. Муниципальным служащим, отработавшим неполный расчетный пе</w:t>
      </w:r>
      <w:r>
        <w:rPr>
          <w:sz w:val="28"/>
          <w:szCs w:val="28"/>
        </w:rPr>
        <w:t>риод, ежемесячная премия выплачивается за фактически отработанное время.</w:t>
      </w:r>
    </w:p>
    <w:bookmarkEnd w:id="4"/>
    <w:p w14:paraId="010C625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645129" w:rsidRDefault="00645129">
      <w:pPr>
        <w:rPr>
          <w:sz w:val="28"/>
          <w:szCs w:val="28"/>
        </w:rPr>
      </w:pPr>
    </w:p>
    <w:p w14:paraId="580DE680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</w:t>
      </w:r>
      <w:r>
        <w:rPr>
          <w:sz w:val="28"/>
          <w:szCs w:val="28"/>
        </w:rPr>
        <w:t>диновременная выплата при предоставлении ежегодного оплачиваемого отпуска и материальная помощь</w:t>
      </w:r>
    </w:p>
    <w:p w14:paraId="2850AAA5" w14:textId="77777777" w:rsidR="00645129" w:rsidRDefault="00645129">
      <w:pPr>
        <w:ind w:firstLine="709"/>
        <w:jc w:val="both"/>
        <w:rPr>
          <w:sz w:val="28"/>
          <w:szCs w:val="28"/>
        </w:rPr>
      </w:pPr>
    </w:p>
    <w:p w14:paraId="7450BB6C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</w:t>
      </w:r>
      <w:r>
        <w:rPr>
          <w:sz w:val="28"/>
          <w:szCs w:val="28"/>
        </w:rPr>
        <w:t>ностных окладов в год.</w:t>
      </w:r>
    </w:p>
    <w:p w14:paraId="168BEA8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</w:t>
      </w:r>
      <w:r>
        <w:rPr>
          <w:sz w:val="28"/>
          <w:szCs w:val="28"/>
        </w:rPr>
        <w:t>чивается к первой части отпуска.</w:t>
      </w:r>
    </w:p>
    <w:p w14:paraId="10B20A4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Единовременная выплата муниципальным служащим, поступившим на работу,</w:t>
      </w:r>
      <w:r>
        <w:rPr>
          <w:sz w:val="28"/>
          <w:szCs w:val="28"/>
        </w:rPr>
        <w:t xml:space="preserve">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</w:t>
      </w:r>
      <w:r>
        <w:rPr>
          <w:sz w:val="28"/>
          <w:szCs w:val="28"/>
        </w:rPr>
        <w:t>ера единовременной выплаты за каждый полный отработанный календарный месяц исходя из двух должностных окладов в год.</w:t>
      </w:r>
    </w:p>
    <w:p w14:paraId="48C1DB3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Материальная помощь муниципальным служащим, поступившим на работу, уволенным в текущем календарном году, либо отработавшим менее кален</w:t>
      </w:r>
      <w:r>
        <w:rPr>
          <w:sz w:val="28"/>
          <w:szCs w:val="28"/>
        </w:rPr>
        <w:t>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</w:t>
        </w:r>
        <w:r>
          <w:rPr>
            <w:rStyle w:val="ab"/>
            <w:color w:val="auto"/>
            <w:sz w:val="28"/>
            <w:szCs w:val="28"/>
          </w:rPr>
          <w:t>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1B6CCB40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125101A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</w:t>
      </w:r>
      <w:r>
        <w:rPr>
          <w:sz w:val="28"/>
          <w:szCs w:val="28"/>
        </w:rPr>
        <w:t>направлена на:</w:t>
      </w:r>
    </w:p>
    <w:p w14:paraId="48BA468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безупречную муниципальную службу</w:t>
      </w:r>
      <w:r>
        <w:rPr>
          <w:sz w:val="28"/>
          <w:szCs w:val="28"/>
        </w:rPr>
        <w:t xml:space="preserve"> (10, 15, 20, 25, 30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35, 40 лет), </w:t>
      </w:r>
      <w:r>
        <w:rPr>
          <w:sz w:val="28"/>
          <w:szCs w:val="28"/>
        </w:rPr>
        <w:t xml:space="preserve"> в связи с юбиле</w:t>
      </w:r>
      <w:r>
        <w:rPr>
          <w:sz w:val="28"/>
          <w:szCs w:val="28"/>
        </w:rPr>
        <w:t>йными</w:t>
      </w:r>
      <w:r>
        <w:rPr>
          <w:sz w:val="28"/>
          <w:szCs w:val="28"/>
        </w:rPr>
        <w:t xml:space="preserve"> датами рождения </w:t>
      </w:r>
      <w:r>
        <w:rPr>
          <w:sz w:val="28"/>
          <w:szCs w:val="28"/>
        </w:rPr>
        <w:t>(50, 55, 60, 65 лет), а также при выходе на пенсию;</w:t>
      </w:r>
    </w:p>
    <w:p w14:paraId="2D308C7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</w:t>
      </w:r>
      <w:r>
        <w:rPr>
          <w:sz w:val="28"/>
          <w:szCs w:val="28"/>
        </w:rPr>
        <w:t>влению муниципального служащего в следующих случаях:</w:t>
      </w:r>
    </w:p>
    <w:p w14:paraId="3A89D938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смерти близких родственников (супруга, супруги, отца, матери, сына, дочери, родного брата</w:t>
      </w:r>
      <w:r>
        <w:rPr>
          <w:sz w:val="28"/>
          <w:szCs w:val="28"/>
        </w:rPr>
        <w:t>, родной сестры) и лиц, находящихся на иждивении (при наличии соответствующего документа);</w:t>
      </w:r>
    </w:p>
    <w:p w14:paraId="3CCE73F8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>
        <w:rPr>
          <w:sz w:val="28"/>
          <w:szCs w:val="28"/>
        </w:rPr>
        <w:t>нициатива, творчество и применение в работе современных форм и методов организации труда;</w:t>
      </w:r>
    </w:p>
    <w:p w14:paraId="4FA2005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</w:t>
      </w:r>
      <w:r>
        <w:rPr>
          <w:sz w:val="28"/>
          <w:szCs w:val="28"/>
        </w:rPr>
        <w:t>сийских и краевых конкурсах;</w:t>
      </w:r>
    </w:p>
    <w:p w14:paraId="4B3830DD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Красносельского городского поселения Гулькевичского район или увеличения доходной части бюджета </w:t>
      </w:r>
      <w:r>
        <w:rPr>
          <w:sz w:val="28"/>
          <w:szCs w:val="28"/>
        </w:rPr>
        <w:t>Красносельского городского поселения Гулькевичского район, давших значительный экономический эффект;</w:t>
      </w:r>
    </w:p>
    <w:p w14:paraId="27F1877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</w:t>
      </w:r>
      <w:r>
        <w:rPr>
          <w:sz w:val="28"/>
          <w:szCs w:val="28"/>
        </w:rPr>
        <w:t>овой, исполнительской дисциплины и правил внутреннего трудового распорядка.</w:t>
      </w:r>
    </w:p>
    <w:p w14:paraId="14AE215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Размер </w:t>
      </w:r>
      <w:r>
        <w:rPr>
          <w:sz w:val="28"/>
          <w:szCs w:val="28"/>
        </w:rPr>
        <w:t>в</w:t>
      </w:r>
      <w:r>
        <w:rPr>
          <w:sz w:val="28"/>
          <w:szCs w:val="28"/>
        </w:rPr>
        <w:t>ыплат за продолжительную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 безупречную муниципальную службу</w:t>
      </w:r>
      <w:r>
        <w:rPr>
          <w:sz w:val="28"/>
          <w:szCs w:val="28"/>
        </w:rPr>
        <w:t xml:space="preserve"> (10, 15, 20, 25, 30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35, 40 лет), </w:t>
      </w:r>
      <w:r>
        <w:rPr>
          <w:sz w:val="28"/>
          <w:szCs w:val="28"/>
        </w:rPr>
        <w:t xml:space="preserve"> в связи с юбиле</w:t>
      </w:r>
      <w:r>
        <w:rPr>
          <w:sz w:val="28"/>
          <w:szCs w:val="28"/>
        </w:rPr>
        <w:t>йными</w:t>
      </w:r>
      <w:r>
        <w:rPr>
          <w:sz w:val="28"/>
          <w:szCs w:val="28"/>
        </w:rPr>
        <w:t xml:space="preserve"> датами рождения </w:t>
      </w:r>
      <w:r>
        <w:rPr>
          <w:sz w:val="28"/>
          <w:szCs w:val="28"/>
        </w:rPr>
        <w:t>(50, 55, 60, 65 лет), а также при в</w:t>
      </w:r>
      <w:r>
        <w:rPr>
          <w:sz w:val="28"/>
          <w:szCs w:val="28"/>
        </w:rPr>
        <w:t>ыходе на пенсию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</w:p>
    <w:p w14:paraId="1995E87E" w14:textId="77777777" w:rsidR="00645129" w:rsidRDefault="00645129">
      <w:pPr>
        <w:spacing w:line="216" w:lineRule="auto"/>
        <w:outlineLvl w:val="0"/>
        <w:rPr>
          <w:sz w:val="28"/>
          <w:szCs w:val="28"/>
        </w:rPr>
      </w:pPr>
      <w:bookmarkStart w:id="5" w:name="sub_7356"/>
    </w:p>
    <w:p w14:paraId="05181ED8" w14:textId="77777777" w:rsidR="00645129" w:rsidRDefault="00645129">
      <w:pPr>
        <w:outlineLvl w:val="0"/>
        <w:rPr>
          <w:sz w:val="28"/>
          <w:szCs w:val="28"/>
        </w:rPr>
      </w:pPr>
    </w:p>
    <w:bookmarkEnd w:id="5"/>
    <w:p w14:paraId="7A6D2C06" w14:textId="77777777" w:rsidR="00E23F35" w:rsidRPr="00E23F35" w:rsidRDefault="00E23F35" w:rsidP="00E23F35">
      <w:pPr>
        <w:outlineLvl w:val="0"/>
        <w:rPr>
          <w:sz w:val="28"/>
          <w:szCs w:val="28"/>
        </w:rPr>
      </w:pPr>
      <w:r w:rsidRPr="00E23F35">
        <w:rPr>
          <w:sz w:val="28"/>
          <w:szCs w:val="28"/>
        </w:rPr>
        <w:t xml:space="preserve">Председатель </w:t>
      </w:r>
    </w:p>
    <w:p w14:paraId="493EE322" w14:textId="77777777" w:rsidR="00E23F35" w:rsidRPr="00E23F35" w:rsidRDefault="00E23F35" w:rsidP="00E23F35">
      <w:pPr>
        <w:outlineLvl w:val="0"/>
        <w:rPr>
          <w:sz w:val="28"/>
          <w:szCs w:val="28"/>
        </w:rPr>
      </w:pPr>
      <w:r w:rsidRPr="00E23F35">
        <w:rPr>
          <w:sz w:val="28"/>
          <w:szCs w:val="28"/>
        </w:rPr>
        <w:t>Совета Красносельского городского</w:t>
      </w:r>
    </w:p>
    <w:p w14:paraId="62652C48" w14:textId="139BEAD2" w:rsidR="00645129" w:rsidRDefault="00E23F35" w:rsidP="00E23F35">
      <w:pPr>
        <w:outlineLvl w:val="0"/>
        <w:rPr>
          <w:sz w:val="28"/>
        </w:rPr>
      </w:pPr>
      <w:r w:rsidRPr="00E23F35">
        <w:rPr>
          <w:sz w:val="28"/>
          <w:szCs w:val="28"/>
        </w:rPr>
        <w:t xml:space="preserve">поселения Гулькевичского района                   </w:t>
      </w:r>
      <w:r>
        <w:rPr>
          <w:sz w:val="28"/>
          <w:szCs w:val="28"/>
        </w:rPr>
        <w:t xml:space="preserve">                                             </w:t>
      </w:r>
      <w:r w:rsidRPr="00E23F35">
        <w:rPr>
          <w:sz w:val="28"/>
          <w:szCs w:val="28"/>
        </w:rPr>
        <w:t xml:space="preserve">   М.С. Баева</w:t>
      </w:r>
    </w:p>
    <w:sectPr w:rsidR="00645129">
      <w:headerReference w:type="even" r:id="rId6"/>
      <w:headerReference w:type="default" r:id="rId7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9AF0" w14:textId="77777777" w:rsidR="00836AE7" w:rsidRDefault="00836AE7">
      <w:r>
        <w:separator/>
      </w:r>
    </w:p>
  </w:endnote>
  <w:endnote w:type="continuationSeparator" w:id="0">
    <w:p w14:paraId="1D23E3C6" w14:textId="77777777" w:rsidR="00836AE7" w:rsidRDefault="0083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1CFD4" w14:textId="77777777" w:rsidR="00836AE7" w:rsidRDefault="00836AE7">
      <w:r>
        <w:separator/>
      </w:r>
    </w:p>
  </w:footnote>
  <w:footnote w:type="continuationSeparator" w:id="0">
    <w:p w14:paraId="7541906A" w14:textId="77777777" w:rsidR="00836AE7" w:rsidRDefault="0083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0F21" w14:textId="77777777" w:rsidR="00645129" w:rsidRDefault="00836AE7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645129" w:rsidRDefault="0064512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925"/>
    </w:sdtPr>
    <w:sdtEndPr/>
    <w:sdtContent>
      <w:p w14:paraId="603730E9" w14:textId="77777777" w:rsidR="00645129" w:rsidRDefault="00836A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05C4F4F" w14:textId="77777777" w:rsidR="00645129" w:rsidRDefault="006451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45129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36AE7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23F35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B7431"/>
  <w15:docId w15:val="{8178E2C2-71DF-4A49-A4DE-65BB125B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2460</Words>
  <Characters>14023</Characters>
  <Application>Microsoft Office Word</Application>
  <DocSecurity>0</DocSecurity>
  <Lines>116</Lines>
  <Paragraphs>32</Paragraphs>
  <ScaleCrop>false</ScaleCrop>
  <Company/>
  <LinksUpToDate>false</LinksUpToDate>
  <CharactersWithSpaces>16451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</cp:lastModifiedBy>
  <cp:revision>113</cp:revision>
  <cp:lastPrinted>2025-12-05T08:35:00Z</cp:lastPrinted>
  <dcterms:created xsi:type="dcterms:W3CDTF">2022-07-29T07:51:00Z</dcterms:created>
  <dcterms:modified xsi:type="dcterms:W3CDTF">2026-02-26T08:26:00Z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